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608" w:rsidRDefault="00753608" w:rsidP="00E44752">
      <w:pPr>
        <w:rPr>
          <w:rFonts w:ascii="Bell MT" w:hAnsi="Bell MT"/>
          <w:b/>
        </w:rPr>
      </w:pPr>
      <w:r>
        <w:rPr>
          <w:rFonts w:ascii="Bell MT" w:hAnsi="Bell MT"/>
          <w:b/>
        </w:rPr>
        <w:t>NOMINATION:</w:t>
      </w:r>
      <w:r w:rsidR="002B4251">
        <w:rPr>
          <w:rFonts w:ascii="Bell MT" w:hAnsi="Bell MT"/>
          <w:b/>
        </w:rPr>
        <w:t xml:space="preserve"> Mandatory Essay by Nominee</w:t>
      </w:r>
    </w:p>
    <w:p w:rsidR="00753608" w:rsidRDefault="00753608" w:rsidP="00E44752">
      <w:pPr>
        <w:rPr>
          <w:rFonts w:ascii="Bell MT" w:hAnsi="Bell MT"/>
          <w:b/>
        </w:rPr>
      </w:pPr>
    </w:p>
    <w:p w:rsidR="00E44752" w:rsidRPr="00E44752" w:rsidRDefault="00E44752" w:rsidP="00E44752">
      <w:pPr>
        <w:rPr>
          <w:rFonts w:ascii="Bell MT" w:hAnsi="Bell MT"/>
          <w:b/>
        </w:rPr>
      </w:pPr>
      <w:r w:rsidRPr="00E44752">
        <w:rPr>
          <w:rFonts w:ascii="Bell MT" w:hAnsi="Bell MT"/>
          <w:b/>
        </w:rPr>
        <w:t>THE DISPLACEMENT SOLUTIONS' CLIMATE CHANGE DISPLACEMENT INITIATIVE</w:t>
      </w:r>
      <w:r>
        <w:rPr>
          <w:rFonts w:ascii="Bell MT" w:hAnsi="Bell MT"/>
          <w:b/>
        </w:rPr>
        <w:t xml:space="preserve"> (CCDI)</w:t>
      </w:r>
    </w:p>
    <w:p w:rsidR="00E44752" w:rsidRPr="00830810" w:rsidRDefault="00E44752" w:rsidP="00E44752">
      <w:pPr>
        <w:rPr>
          <w:rFonts w:ascii="Bell MT" w:hAnsi="Bell MT"/>
        </w:rPr>
      </w:pPr>
    </w:p>
    <w:p w:rsidR="00E44752" w:rsidRPr="00830810" w:rsidRDefault="00E44752" w:rsidP="00E44752">
      <w:pPr>
        <w:rPr>
          <w:rFonts w:ascii="Bell MT" w:hAnsi="Bell MT"/>
        </w:rPr>
      </w:pPr>
      <w:r w:rsidRPr="00830810">
        <w:rPr>
          <w:rFonts w:ascii="Bell MT" w:hAnsi="Bell MT"/>
          <w:b/>
        </w:rPr>
        <w:t>PART I:</w:t>
      </w:r>
      <w:r>
        <w:rPr>
          <w:rFonts w:ascii="Bell MT" w:hAnsi="Bell MT"/>
          <w:b/>
        </w:rPr>
        <w:t xml:space="preserve"> RESULTS OF THE INITIATIVE</w:t>
      </w:r>
    </w:p>
    <w:p w:rsidR="00E44752" w:rsidRPr="00830810" w:rsidRDefault="00E44752" w:rsidP="00E44752">
      <w:pPr>
        <w:rPr>
          <w:rFonts w:ascii="Bell MT" w:hAnsi="Bell MT"/>
        </w:rPr>
      </w:pPr>
    </w:p>
    <w:p w:rsidR="00E44752" w:rsidRDefault="00E44752" w:rsidP="00E44752">
      <w:pPr>
        <w:rPr>
          <w:rFonts w:ascii="Bell MT" w:hAnsi="Bell MT"/>
        </w:rPr>
      </w:pPr>
      <w:r w:rsidRPr="00830810">
        <w:rPr>
          <w:rFonts w:ascii="Bell MT" w:hAnsi="Bell MT"/>
        </w:rPr>
        <w:t>Displ</w:t>
      </w:r>
      <w:r w:rsidR="00753608">
        <w:rPr>
          <w:rFonts w:ascii="Bell MT" w:hAnsi="Bell MT"/>
        </w:rPr>
        <w:t>acement Solutions (DS) is a not-for-</w:t>
      </w:r>
      <w:r w:rsidRPr="00830810">
        <w:rPr>
          <w:rFonts w:ascii="Bell MT" w:hAnsi="Bell MT"/>
        </w:rPr>
        <w:t>profit international initiative</w:t>
      </w:r>
      <w:r>
        <w:rPr>
          <w:rFonts w:ascii="Bell MT" w:hAnsi="Bell MT"/>
        </w:rPr>
        <w:t>, registered in Geneva, Switzerland,</w:t>
      </w:r>
      <w:r w:rsidRPr="00830810">
        <w:rPr>
          <w:rFonts w:ascii="Bell MT" w:hAnsi="Bell MT"/>
        </w:rPr>
        <w:t xml:space="preserve"> </w:t>
      </w:r>
      <w:r>
        <w:rPr>
          <w:rFonts w:ascii="Bell MT" w:hAnsi="Bell MT"/>
        </w:rPr>
        <w:t>that has spearheaded global efforts to protect the housing, land and property rights of people and communities everywhere who face the reality or prospect of climate displacement.</w:t>
      </w:r>
    </w:p>
    <w:p w:rsidR="00E44752" w:rsidRDefault="00E44752" w:rsidP="00E44752">
      <w:pPr>
        <w:rPr>
          <w:rFonts w:ascii="Bell MT" w:hAnsi="Bell MT"/>
        </w:rPr>
      </w:pPr>
    </w:p>
    <w:p w:rsidR="005C17D4" w:rsidRDefault="00753608" w:rsidP="00E44752">
      <w:pPr>
        <w:rPr>
          <w:rFonts w:ascii="Bell MT" w:hAnsi="Bell MT"/>
        </w:rPr>
      </w:pPr>
      <w:r>
        <w:rPr>
          <w:rFonts w:ascii="Bell MT" w:hAnsi="Bell MT"/>
        </w:rPr>
        <w:t>The</w:t>
      </w:r>
      <w:r w:rsidR="0001648A">
        <w:rPr>
          <w:rFonts w:ascii="Bell MT" w:hAnsi="Bell MT"/>
        </w:rPr>
        <w:t xml:space="preserve"> </w:t>
      </w:r>
      <w:r w:rsidR="00CC0A18">
        <w:rPr>
          <w:rFonts w:ascii="Bell MT" w:hAnsi="Bell MT"/>
        </w:rPr>
        <w:t xml:space="preserve">highly innovative </w:t>
      </w:r>
      <w:r w:rsidR="005954EE">
        <w:rPr>
          <w:rFonts w:ascii="Bell MT" w:hAnsi="Bell MT"/>
        </w:rPr>
        <w:t xml:space="preserve">and solution-oriented </w:t>
      </w:r>
      <w:r w:rsidR="00E44752" w:rsidRPr="00830810">
        <w:rPr>
          <w:rFonts w:ascii="Bell MT" w:hAnsi="Bell MT"/>
        </w:rPr>
        <w:t xml:space="preserve">work </w:t>
      </w:r>
      <w:r>
        <w:rPr>
          <w:rFonts w:ascii="Bell MT" w:hAnsi="Bell MT"/>
        </w:rPr>
        <w:t>by DS on displacement</w:t>
      </w:r>
      <w:r w:rsidR="00E44752" w:rsidRPr="00830810">
        <w:rPr>
          <w:rFonts w:ascii="Bell MT" w:hAnsi="Bell MT"/>
        </w:rPr>
        <w:t xml:space="preserve"> caused by natural di</w:t>
      </w:r>
      <w:r w:rsidR="0001648A">
        <w:rPr>
          <w:rFonts w:ascii="Bell MT" w:hAnsi="Bell MT"/>
        </w:rPr>
        <w:t xml:space="preserve">sasters and climate change is designed to </w:t>
      </w:r>
      <w:r w:rsidR="00CC0A18">
        <w:rPr>
          <w:rFonts w:ascii="Bell MT" w:hAnsi="Bell MT"/>
        </w:rPr>
        <w:t xml:space="preserve">build resilience and </w:t>
      </w:r>
      <w:r w:rsidR="0001648A">
        <w:rPr>
          <w:rFonts w:ascii="Bell MT" w:hAnsi="Bell MT"/>
        </w:rPr>
        <w:t>bolster</w:t>
      </w:r>
      <w:r w:rsidR="007D1270">
        <w:rPr>
          <w:rFonts w:ascii="Bell MT" w:hAnsi="Bell MT"/>
        </w:rPr>
        <w:t xml:space="preserve"> the implementation of</w:t>
      </w:r>
      <w:r w:rsidR="0001648A">
        <w:rPr>
          <w:rFonts w:ascii="Bell MT" w:hAnsi="Bell MT"/>
        </w:rPr>
        <w:t xml:space="preserve"> the five </w:t>
      </w:r>
      <w:r w:rsidR="00CC0A18">
        <w:rPr>
          <w:rFonts w:ascii="Bell MT" w:hAnsi="Bell MT"/>
        </w:rPr>
        <w:t xml:space="preserve">areas for priority action within the </w:t>
      </w:r>
      <w:r w:rsidR="0001648A">
        <w:rPr>
          <w:rFonts w:ascii="Bell MT" w:hAnsi="Bell MT"/>
        </w:rPr>
        <w:t xml:space="preserve">Hyogo Framework </w:t>
      </w:r>
      <w:r w:rsidR="00CC0A18">
        <w:rPr>
          <w:rFonts w:ascii="Bell MT" w:hAnsi="Bell MT"/>
        </w:rPr>
        <w:t xml:space="preserve">for Action, and </w:t>
      </w:r>
      <w:r w:rsidR="0001648A">
        <w:rPr>
          <w:rFonts w:ascii="Bell MT" w:hAnsi="Bell MT"/>
        </w:rPr>
        <w:t xml:space="preserve">is </w:t>
      </w:r>
      <w:r w:rsidR="00CC0A18">
        <w:rPr>
          <w:rFonts w:ascii="Bell MT" w:hAnsi="Bell MT"/>
        </w:rPr>
        <w:t xml:space="preserve">carried out by the </w:t>
      </w:r>
      <w:r w:rsidR="0001648A">
        <w:rPr>
          <w:rFonts w:ascii="Bell MT" w:hAnsi="Bell MT"/>
        </w:rPr>
        <w:t xml:space="preserve">DS </w:t>
      </w:r>
      <w:r w:rsidR="00E44752" w:rsidRPr="00830810">
        <w:rPr>
          <w:rFonts w:ascii="Bell MT" w:hAnsi="Bell MT"/>
        </w:rPr>
        <w:t>Climate Change Displacement Initiative (CCDI).</w:t>
      </w:r>
    </w:p>
    <w:p w:rsidR="005C17D4" w:rsidRDefault="005C17D4" w:rsidP="00E44752">
      <w:pPr>
        <w:rPr>
          <w:rFonts w:ascii="Bell MT" w:hAnsi="Bell MT"/>
        </w:rPr>
      </w:pPr>
    </w:p>
    <w:p w:rsidR="005C17D4" w:rsidRDefault="005C17D4" w:rsidP="005C17D4">
      <w:pPr>
        <w:rPr>
          <w:rFonts w:ascii="Bell MT" w:hAnsi="Bell MT"/>
        </w:rPr>
      </w:pPr>
      <w:r w:rsidRPr="00830810">
        <w:rPr>
          <w:rFonts w:ascii="Bell MT" w:hAnsi="Bell MT"/>
        </w:rPr>
        <w:t xml:space="preserve">DS has </w:t>
      </w:r>
      <w:r w:rsidR="005954EE">
        <w:rPr>
          <w:rFonts w:ascii="Bell MT" w:hAnsi="Bell MT"/>
        </w:rPr>
        <w:t xml:space="preserve">a highly distinguished track record and has </w:t>
      </w:r>
      <w:r w:rsidRPr="00830810">
        <w:rPr>
          <w:rFonts w:ascii="Bell MT" w:hAnsi="Bell MT"/>
        </w:rPr>
        <w:t>been actively involved in addressing the displacement consequences of climate change since 2</w:t>
      </w:r>
      <w:r w:rsidR="005954EE">
        <w:rPr>
          <w:rFonts w:ascii="Bell MT" w:hAnsi="Bell MT"/>
        </w:rPr>
        <w:t>007, and is now recognised as a vanguard and</w:t>
      </w:r>
      <w:r w:rsidRPr="00830810">
        <w:rPr>
          <w:rFonts w:ascii="Bell MT" w:hAnsi="Bell MT"/>
        </w:rPr>
        <w:t xml:space="preserve"> important voice in this field. </w:t>
      </w:r>
      <w:r>
        <w:rPr>
          <w:rFonts w:ascii="Bell MT" w:hAnsi="Bell MT"/>
        </w:rPr>
        <w:t>DS is led by leading international human rights advocate, Scott Leckie.</w:t>
      </w:r>
    </w:p>
    <w:p w:rsidR="009344D8" w:rsidRDefault="009344D8" w:rsidP="00E44752">
      <w:pPr>
        <w:rPr>
          <w:rFonts w:ascii="Bell MT" w:hAnsi="Bell MT"/>
        </w:rPr>
      </w:pPr>
    </w:p>
    <w:p w:rsidR="009344D8" w:rsidRDefault="009344D8" w:rsidP="009344D8">
      <w:pPr>
        <w:rPr>
          <w:rFonts w:ascii="Bell MT" w:hAnsi="Bell MT"/>
        </w:rPr>
      </w:pPr>
      <w:r w:rsidRPr="00830810">
        <w:rPr>
          <w:rFonts w:ascii="Bell MT" w:hAnsi="Bell MT"/>
        </w:rPr>
        <w:t xml:space="preserve">The </w:t>
      </w:r>
      <w:r>
        <w:rPr>
          <w:rFonts w:ascii="Bell MT" w:hAnsi="Bell MT"/>
        </w:rPr>
        <w:t xml:space="preserve">DS </w:t>
      </w:r>
      <w:r w:rsidRPr="00830810">
        <w:rPr>
          <w:rFonts w:ascii="Bell MT" w:hAnsi="Bell MT"/>
        </w:rPr>
        <w:t xml:space="preserve">CCDI is guided by the </w:t>
      </w:r>
      <w:r w:rsidR="0098715D">
        <w:rPr>
          <w:rFonts w:ascii="Bell MT" w:hAnsi="Bell MT"/>
        </w:rPr>
        <w:t xml:space="preserve">visionary </w:t>
      </w:r>
      <w:r w:rsidRPr="00830810">
        <w:rPr>
          <w:rFonts w:ascii="Bell MT" w:hAnsi="Bell MT"/>
        </w:rPr>
        <w:t xml:space="preserve">perspective that climate displaced </w:t>
      </w:r>
      <w:r>
        <w:rPr>
          <w:rFonts w:ascii="Bell MT" w:hAnsi="Bell MT"/>
        </w:rPr>
        <w:t>persons everywhere are citizens and</w:t>
      </w:r>
      <w:r w:rsidRPr="00830810">
        <w:rPr>
          <w:rFonts w:ascii="Bell MT" w:hAnsi="Bell MT"/>
        </w:rPr>
        <w:t xml:space="preserve"> rights-holders and </w:t>
      </w:r>
      <w:r>
        <w:rPr>
          <w:rFonts w:ascii="Bell MT" w:hAnsi="Bell MT"/>
        </w:rPr>
        <w:t xml:space="preserve">that they must, therefore, also be </w:t>
      </w:r>
      <w:r w:rsidRPr="00830810">
        <w:rPr>
          <w:rFonts w:ascii="Bell MT" w:hAnsi="Bell MT"/>
        </w:rPr>
        <w:t>beneficiaries of the international human rights legal regim</w:t>
      </w:r>
      <w:r>
        <w:rPr>
          <w:rFonts w:ascii="Bell MT" w:hAnsi="Bell MT"/>
        </w:rPr>
        <w:t xml:space="preserve">e. </w:t>
      </w:r>
    </w:p>
    <w:p w:rsidR="00E44752" w:rsidRDefault="00E44752" w:rsidP="00E44752">
      <w:pPr>
        <w:rPr>
          <w:rFonts w:ascii="Bell MT" w:hAnsi="Bell MT"/>
        </w:rPr>
      </w:pPr>
    </w:p>
    <w:p w:rsidR="00E44752" w:rsidRDefault="00E44752" w:rsidP="00E44752">
      <w:pPr>
        <w:rPr>
          <w:rFonts w:ascii="Bell MT" w:hAnsi="Bell MT"/>
          <w:bCs/>
        </w:rPr>
      </w:pPr>
      <w:r>
        <w:rPr>
          <w:rFonts w:ascii="Bell MT" w:hAnsi="Bell MT"/>
          <w:bCs/>
        </w:rPr>
        <w:t xml:space="preserve">This is what motivates and drives the team at Displacement Solutions (DS) to seek concrete solutions to climate displacement wherever it may occur. </w:t>
      </w:r>
    </w:p>
    <w:p w:rsidR="00E44752" w:rsidRPr="00830810" w:rsidRDefault="00E44752" w:rsidP="00E44752">
      <w:pPr>
        <w:rPr>
          <w:rFonts w:ascii="Bell MT" w:hAnsi="Bell MT"/>
        </w:rPr>
      </w:pPr>
    </w:p>
    <w:p w:rsidR="00E44752" w:rsidRPr="00830810" w:rsidRDefault="00753608" w:rsidP="00E44752">
      <w:pPr>
        <w:rPr>
          <w:rFonts w:ascii="Bell MT" w:hAnsi="Bell MT"/>
        </w:rPr>
      </w:pPr>
      <w:r>
        <w:rPr>
          <w:rFonts w:ascii="Bell MT" w:hAnsi="Bell MT"/>
        </w:rPr>
        <w:t xml:space="preserve">Over the past eight years, the CCDI </w:t>
      </w:r>
      <w:r w:rsidR="00E44752" w:rsidRPr="00830810">
        <w:rPr>
          <w:rFonts w:ascii="Bell MT" w:hAnsi="Bell MT"/>
        </w:rPr>
        <w:t xml:space="preserve">has </w:t>
      </w:r>
      <w:r>
        <w:rPr>
          <w:rFonts w:ascii="Bell MT" w:hAnsi="Bell MT"/>
        </w:rPr>
        <w:t>a</w:t>
      </w:r>
      <w:r w:rsidR="00E44752" w:rsidRPr="00830810">
        <w:rPr>
          <w:rFonts w:ascii="Bell MT" w:hAnsi="Bell MT"/>
        </w:rPr>
        <w:t>chieved numerous results:</w:t>
      </w:r>
    </w:p>
    <w:p w:rsidR="00E44752" w:rsidRPr="00830810" w:rsidRDefault="00E44752" w:rsidP="00E44752">
      <w:pPr>
        <w:rPr>
          <w:rFonts w:ascii="Bell MT" w:hAnsi="Bell MT"/>
        </w:rPr>
      </w:pPr>
    </w:p>
    <w:p w:rsidR="00E44752" w:rsidRPr="00830810" w:rsidRDefault="00E44752" w:rsidP="00E44752">
      <w:pPr>
        <w:rPr>
          <w:rFonts w:ascii="Bell MT" w:hAnsi="Bell MT"/>
        </w:rPr>
      </w:pPr>
      <w:r w:rsidRPr="00830810">
        <w:rPr>
          <w:rFonts w:ascii="Bell MT" w:hAnsi="Bell MT"/>
          <w:b/>
        </w:rPr>
        <w:t>Landmark Initiatives</w:t>
      </w:r>
      <w:r w:rsidR="000A10C0">
        <w:rPr>
          <w:rFonts w:ascii="Bell MT" w:hAnsi="Bell MT"/>
          <w:b/>
        </w:rPr>
        <w:t xml:space="preserve"> to Solve Climate Displacement</w:t>
      </w:r>
      <w:r w:rsidRPr="00830810">
        <w:rPr>
          <w:rFonts w:ascii="Bell MT" w:hAnsi="Bell MT"/>
          <w:b/>
        </w:rPr>
        <w:t>:</w:t>
      </w:r>
    </w:p>
    <w:p w:rsidR="00E44752" w:rsidRPr="00830810" w:rsidRDefault="00E44752" w:rsidP="00E44752">
      <w:pPr>
        <w:rPr>
          <w:rFonts w:ascii="Bell MT" w:hAnsi="Bell MT"/>
        </w:rPr>
      </w:pPr>
      <w:r w:rsidRPr="00830810">
        <w:rPr>
          <w:rFonts w:ascii="Bell MT" w:hAnsi="Bell MT"/>
        </w:rPr>
        <w:t>DS has worke</w:t>
      </w:r>
      <w:r w:rsidR="000A10C0">
        <w:rPr>
          <w:rFonts w:ascii="Bell MT" w:hAnsi="Bell MT"/>
        </w:rPr>
        <w:t xml:space="preserve">d </w:t>
      </w:r>
      <w:r w:rsidRPr="00830810">
        <w:rPr>
          <w:rFonts w:ascii="Bell MT" w:hAnsi="Bell MT"/>
        </w:rPr>
        <w:t xml:space="preserve">with a wide variety of civil society groups and governments on the issue of climate displacement, in countries including </w:t>
      </w:r>
      <w:r w:rsidR="005954EE">
        <w:rPr>
          <w:rFonts w:ascii="Bell MT" w:hAnsi="Bell MT"/>
        </w:rPr>
        <w:t xml:space="preserve">Australia, </w:t>
      </w:r>
      <w:r w:rsidRPr="00830810">
        <w:rPr>
          <w:rFonts w:ascii="Bell MT" w:hAnsi="Bell MT"/>
        </w:rPr>
        <w:t xml:space="preserve">Bangladesh, Fiji, Kiribati, the Maldives, Myanmar, </w:t>
      </w:r>
      <w:r>
        <w:rPr>
          <w:rFonts w:ascii="Bell MT" w:hAnsi="Bell MT"/>
        </w:rPr>
        <w:t xml:space="preserve">Panama, </w:t>
      </w:r>
      <w:r w:rsidRPr="00830810">
        <w:rPr>
          <w:rFonts w:ascii="Bell MT" w:hAnsi="Bell MT"/>
        </w:rPr>
        <w:t xml:space="preserve">Papua New Guinea, Solomon Islands, Thailand, Tuvalu and others, and maintains extensive </w:t>
      </w:r>
      <w:r>
        <w:rPr>
          <w:rFonts w:ascii="Bell MT" w:hAnsi="Bell MT"/>
        </w:rPr>
        <w:t xml:space="preserve">governmental and grassroots </w:t>
      </w:r>
      <w:r w:rsidRPr="00830810">
        <w:rPr>
          <w:rFonts w:ascii="Bell MT" w:hAnsi="Bell MT"/>
        </w:rPr>
        <w:t xml:space="preserve">contacts within each of these nations. DS has carried out </w:t>
      </w:r>
      <w:r w:rsidR="00DC1DE5">
        <w:rPr>
          <w:rFonts w:ascii="Bell MT" w:hAnsi="Bell MT"/>
        </w:rPr>
        <w:t xml:space="preserve">field </w:t>
      </w:r>
      <w:r w:rsidRPr="00830810">
        <w:rPr>
          <w:rFonts w:ascii="Bell MT" w:hAnsi="Bell MT"/>
        </w:rPr>
        <w:t>research on housing, land and property rights, issues of relocation and/or resettlement and on various themes linked to the displacement caused by the effects of climate change.</w:t>
      </w:r>
    </w:p>
    <w:p w:rsidR="00E44752" w:rsidRPr="00830810" w:rsidRDefault="00E44752" w:rsidP="00E44752">
      <w:pPr>
        <w:rPr>
          <w:rFonts w:ascii="Bell MT" w:hAnsi="Bell MT"/>
        </w:rPr>
      </w:pPr>
    </w:p>
    <w:p w:rsidR="00E44752" w:rsidRPr="00830810" w:rsidRDefault="0001648A" w:rsidP="00E44752">
      <w:pPr>
        <w:rPr>
          <w:rFonts w:ascii="Bell MT" w:hAnsi="Bell MT"/>
        </w:rPr>
      </w:pPr>
      <w:r>
        <w:rPr>
          <w:rFonts w:ascii="Bell MT" w:hAnsi="Bell MT"/>
          <w:b/>
        </w:rPr>
        <w:t xml:space="preserve">Preventative </w:t>
      </w:r>
      <w:r w:rsidR="00E44752" w:rsidRPr="00830810">
        <w:rPr>
          <w:rFonts w:ascii="Bell MT" w:hAnsi="Bell MT"/>
          <w:b/>
        </w:rPr>
        <w:t>Land Acquisition:</w:t>
      </w:r>
    </w:p>
    <w:p w:rsidR="00E44752" w:rsidRPr="00931879" w:rsidRDefault="00E44752" w:rsidP="00E44752">
      <w:pPr>
        <w:rPr>
          <w:rFonts w:ascii="Bell MT" w:hAnsi="Bell MT"/>
        </w:rPr>
      </w:pPr>
      <w:r w:rsidRPr="00830810">
        <w:rPr>
          <w:rFonts w:ascii="Bell MT" w:hAnsi="Bell MT"/>
        </w:rPr>
        <w:t xml:space="preserve">DS was the first organisation to identify the fundamental importance of land to resolving </w:t>
      </w:r>
      <w:r w:rsidR="00DC1DE5">
        <w:rPr>
          <w:rFonts w:ascii="Bell MT" w:hAnsi="Bell MT"/>
        </w:rPr>
        <w:t>climate displacement. The CCDI</w:t>
      </w:r>
      <w:r w:rsidRPr="00830810">
        <w:rPr>
          <w:rFonts w:ascii="Bell MT" w:hAnsi="Bell MT"/>
        </w:rPr>
        <w:t xml:space="preserve"> has engaged in advocacy efforts to identify land parcels for possible allocation to climate displaced communities and has commissioned research and formulated precise plans for land acquisition in </w:t>
      </w:r>
      <w:r w:rsidR="00931879">
        <w:rPr>
          <w:rFonts w:ascii="Bell MT" w:hAnsi="Bell MT"/>
        </w:rPr>
        <w:t>many countries. For instance, i</w:t>
      </w:r>
      <w:r>
        <w:rPr>
          <w:rFonts w:ascii="Bell MT" w:hAnsi="Bell MT"/>
        </w:rPr>
        <w:t xml:space="preserve">n </w:t>
      </w:r>
      <w:r w:rsidRPr="00931879">
        <w:rPr>
          <w:rFonts w:ascii="Bell MT" w:hAnsi="Bell MT"/>
          <w:b/>
        </w:rPr>
        <w:t>Bangladesh</w:t>
      </w:r>
      <w:r>
        <w:rPr>
          <w:rFonts w:ascii="Bell MT" w:hAnsi="Bell MT"/>
        </w:rPr>
        <w:t>,</w:t>
      </w:r>
      <w:r w:rsidR="00931879">
        <w:rPr>
          <w:rFonts w:ascii="Bell MT" w:hAnsi="Bell MT"/>
        </w:rPr>
        <w:t xml:space="preserve"> together with our partners at the </w:t>
      </w:r>
      <w:r w:rsidR="00931879" w:rsidRPr="009E3B8C">
        <w:rPr>
          <w:rFonts w:ascii="Bell MT" w:hAnsi="Bell MT"/>
        </w:rPr>
        <w:t>leading local NGO Young Power in Social Action (YPSA)</w:t>
      </w:r>
      <w:r w:rsidR="00931879">
        <w:rPr>
          <w:rFonts w:ascii="Bell MT" w:hAnsi="Bell MT"/>
        </w:rPr>
        <w:t>, the</w:t>
      </w:r>
      <w:r>
        <w:rPr>
          <w:rFonts w:ascii="Bell MT" w:hAnsi="Bell MT"/>
        </w:rPr>
        <w:t xml:space="preserve"> CCDI has identified ten land parcels which are suitable for hosting climate displaced communities in Chittagong district. </w:t>
      </w:r>
      <w:r w:rsidRPr="009E3B8C">
        <w:rPr>
          <w:rFonts w:ascii="Bell MT" w:hAnsi="Bell MT"/>
        </w:rPr>
        <w:t xml:space="preserve">In </w:t>
      </w:r>
      <w:r w:rsidRPr="00931879">
        <w:rPr>
          <w:rFonts w:ascii="Bell MT" w:hAnsi="Bell MT"/>
          <w:b/>
        </w:rPr>
        <w:t>Papua New Guinea</w:t>
      </w:r>
      <w:r w:rsidR="00DC1DE5">
        <w:rPr>
          <w:rFonts w:ascii="Bell MT" w:hAnsi="Bell MT"/>
        </w:rPr>
        <w:t>, the CCDI</w:t>
      </w:r>
      <w:r w:rsidRPr="009E3B8C">
        <w:rPr>
          <w:rFonts w:ascii="Bell MT" w:hAnsi="Bell MT"/>
        </w:rPr>
        <w:t xml:space="preserve"> worked with local groups to attempt to secure land resources for climate-affected communities from the Cartertet Islands, including an effort to procure more than 7500 acres of prime land on Bougainville </w:t>
      </w:r>
      <w:r w:rsidRPr="009E3B8C">
        <w:rPr>
          <w:rFonts w:ascii="Bell MT" w:hAnsi="Bell MT"/>
        </w:rPr>
        <w:lastRenderedPageBreak/>
        <w:t>for these purposes.</w:t>
      </w:r>
      <w:r>
        <w:rPr>
          <w:rFonts w:ascii="Bell MT" w:hAnsi="Bell MT"/>
        </w:rPr>
        <w:t xml:space="preserve"> In </w:t>
      </w:r>
      <w:r w:rsidRPr="00931879">
        <w:rPr>
          <w:rFonts w:ascii="Bell MT" w:hAnsi="Bell MT"/>
          <w:b/>
        </w:rPr>
        <w:t>Panama</w:t>
      </w:r>
      <w:r>
        <w:rPr>
          <w:rFonts w:ascii="Bell MT" w:hAnsi="Bell MT"/>
        </w:rPr>
        <w:t xml:space="preserve">, the CCDI has worked with the Gunayala indigenous group to assist them in their efforts to relocate from islands that </w:t>
      </w:r>
      <w:r w:rsidR="00931879">
        <w:rPr>
          <w:rFonts w:ascii="Bell MT" w:hAnsi="Bell MT"/>
        </w:rPr>
        <w:t xml:space="preserve">are increasing unable to sustain human settlements. In </w:t>
      </w:r>
      <w:r w:rsidR="00931879" w:rsidRPr="00931879">
        <w:rPr>
          <w:rFonts w:ascii="Bell MT" w:hAnsi="Bell MT"/>
          <w:b/>
        </w:rPr>
        <w:t>Fiji</w:t>
      </w:r>
      <w:r w:rsidR="00931879">
        <w:rPr>
          <w:rFonts w:ascii="Bell MT" w:hAnsi="Bell MT"/>
          <w:b/>
        </w:rPr>
        <w:t xml:space="preserve">, </w:t>
      </w:r>
      <w:r w:rsidR="00931879" w:rsidRPr="00931879">
        <w:rPr>
          <w:rFonts w:ascii="Bell MT" w:hAnsi="Bell MT"/>
        </w:rPr>
        <w:t>the CCDI examined both villages</w:t>
      </w:r>
      <w:r w:rsidR="00931879">
        <w:rPr>
          <w:rFonts w:ascii="Bell MT" w:hAnsi="Bell MT"/>
        </w:rPr>
        <w:t xml:space="preserve"> under threat of coastal inundation and land sites purchased by the government of </w:t>
      </w:r>
      <w:r w:rsidR="00931879" w:rsidRPr="00931879">
        <w:rPr>
          <w:rFonts w:ascii="Bell MT" w:hAnsi="Bell MT"/>
          <w:b/>
        </w:rPr>
        <w:t>Kiribati</w:t>
      </w:r>
      <w:r w:rsidR="00931879">
        <w:rPr>
          <w:rFonts w:ascii="Bell MT" w:hAnsi="Bell MT"/>
        </w:rPr>
        <w:t xml:space="preserve"> as a possible long-term resettlement site.</w:t>
      </w:r>
    </w:p>
    <w:p w:rsidR="00E44752" w:rsidRDefault="00E44752" w:rsidP="00E44752">
      <w:pPr>
        <w:rPr>
          <w:rFonts w:ascii="Bell MT" w:hAnsi="Bell MT"/>
        </w:rPr>
      </w:pPr>
    </w:p>
    <w:p w:rsidR="00E44752" w:rsidRPr="00D0644E" w:rsidRDefault="00E44752" w:rsidP="00E44752">
      <w:pPr>
        <w:rPr>
          <w:rFonts w:ascii="Bell MT" w:hAnsi="Bell MT"/>
          <w:b/>
        </w:rPr>
      </w:pPr>
      <w:r w:rsidRPr="00D0644E">
        <w:rPr>
          <w:rFonts w:ascii="Bell MT" w:hAnsi="Bell MT"/>
          <w:b/>
        </w:rPr>
        <w:t>Land Requirements to Fix Climate Displacement</w:t>
      </w:r>
      <w:r>
        <w:rPr>
          <w:rFonts w:ascii="Bell MT" w:hAnsi="Bell MT"/>
          <w:b/>
        </w:rPr>
        <w:t>:</w:t>
      </w:r>
    </w:p>
    <w:p w:rsidR="00931879" w:rsidRDefault="000A10C0" w:rsidP="00931879">
      <w:pPr>
        <w:rPr>
          <w:rFonts w:ascii="Bell MT" w:hAnsi="Bell MT"/>
        </w:rPr>
      </w:pPr>
      <w:r>
        <w:rPr>
          <w:rFonts w:ascii="Bell MT" w:hAnsi="Bell MT"/>
        </w:rPr>
        <w:t xml:space="preserve">Highly original </w:t>
      </w:r>
      <w:r w:rsidR="00DC1DE5">
        <w:rPr>
          <w:rFonts w:ascii="Bell MT" w:hAnsi="Bell MT"/>
        </w:rPr>
        <w:t>global research by the CCDI</w:t>
      </w:r>
      <w:r>
        <w:rPr>
          <w:rFonts w:ascii="Bell MT" w:hAnsi="Bell MT"/>
        </w:rPr>
        <w:t xml:space="preserve"> resulted in the first-ever global estimate of the total amount of land resources that may be required to sustainably repair climate displacement by ensuring access to new land resources by families and communities forced from their places of habitual residence. Depending on </w:t>
      </w:r>
      <w:r w:rsidR="00753608">
        <w:rPr>
          <w:rFonts w:ascii="Bell MT" w:hAnsi="Bell MT"/>
        </w:rPr>
        <w:t xml:space="preserve">the ultimate scale of climate displacement and </w:t>
      </w:r>
      <w:r>
        <w:rPr>
          <w:rFonts w:ascii="Bell MT" w:hAnsi="Bell MT"/>
        </w:rPr>
        <w:t xml:space="preserve">the size of land to be allocated </w:t>
      </w:r>
      <w:r w:rsidR="00753608">
        <w:rPr>
          <w:rFonts w:ascii="Bell MT" w:hAnsi="Bell MT"/>
        </w:rPr>
        <w:t>to each household, the CCDI estimates</w:t>
      </w:r>
      <w:r>
        <w:rPr>
          <w:rFonts w:ascii="Bell MT" w:hAnsi="Bell MT"/>
        </w:rPr>
        <w:t xml:space="preserve"> that a low-level estimate of 1000sq m/household would require globally require 12.5m acres of land to repair climate displacement (equivalent in size to the territory of Costa Rica), while </w:t>
      </w:r>
      <w:r w:rsidR="00753608">
        <w:rPr>
          <w:rFonts w:ascii="Bell MT" w:hAnsi="Bell MT"/>
        </w:rPr>
        <w:t>one acre/</w:t>
      </w:r>
      <w:r w:rsidR="00E758A7">
        <w:rPr>
          <w:rFonts w:ascii="Bell MT" w:hAnsi="Bell MT"/>
        </w:rPr>
        <w:t>household would require 50m acres of land, which is equivalent to land territory the size of Uganda.</w:t>
      </w:r>
    </w:p>
    <w:p w:rsidR="00E44752" w:rsidRPr="00830810" w:rsidRDefault="00E44752" w:rsidP="00E44752">
      <w:pPr>
        <w:rPr>
          <w:rFonts w:ascii="Bell MT" w:hAnsi="Bell MT"/>
        </w:rPr>
      </w:pPr>
    </w:p>
    <w:p w:rsidR="00E44752" w:rsidRPr="00830810" w:rsidRDefault="00E44752" w:rsidP="00E44752">
      <w:pPr>
        <w:rPr>
          <w:rFonts w:ascii="Bell MT" w:hAnsi="Bell MT"/>
        </w:rPr>
      </w:pPr>
      <w:r w:rsidRPr="00830810">
        <w:rPr>
          <w:rFonts w:ascii="Bell MT" w:hAnsi="Bell MT"/>
          <w:b/>
        </w:rPr>
        <w:t>New Legal Standards</w:t>
      </w:r>
      <w:r w:rsidR="00753608">
        <w:rPr>
          <w:rFonts w:ascii="Bell MT" w:hAnsi="Bell MT"/>
          <w:b/>
        </w:rPr>
        <w:t xml:space="preserve"> Protecting Climate Displaced Persons</w:t>
      </w:r>
      <w:r w:rsidRPr="00830810">
        <w:rPr>
          <w:rFonts w:ascii="Bell MT" w:hAnsi="Bell MT"/>
          <w:b/>
        </w:rPr>
        <w:t>:</w:t>
      </w:r>
    </w:p>
    <w:p w:rsidR="00FE7F9E" w:rsidRDefault="00E44752" w:rsidP="00E44752">
      <w:pPr>
        <w:rPr>
          <w:rFonts w:ascii="Bell MT" w:hAnsi="Bell MT"/>
        </w:rPr>
      </w:pPr>
      <w:r w:rsidRPr="00830810">
        <w:rPr>
          <w:rFonts w:ascii="Bell MT" w:hAnsi="Bell MT"/>
        </w:rPr>
        <w:t xml:space="preserve">As a central element of </w:t>
      </w:r>
      <w:r w:rsidR="007D1270">
        <w:rPr>
          <w:rFonts w:ascii="Bell MT" w:hAnsi="Bell MT"/>
        </w:rPr>
        <w:t xml:space="preserve">the CCDI, it </w:t>
      </w:r>
      <w:r w:rsidR="0001648A">
        <w:rPr>
          <w:rFonts w:ascii="Bell MT" w:hAnsi="Bell MT"/>
        </w:rPr>
        <w:t>guided a m</w:t>
      </w:r>
      <w:bookmarkStart w:id="0" w:name="_GoBack"/>
      <w:bookmarkEnd w:id="0"/>
      <w:r w:rsidR="0001648A">
        <w:rPr>
          <w:rFonts w:ascii="Bell MT" w:hAnsi="Bell MT"/>
        </w:rPr>
        <w:t>ulti</w:t>
      </w:r>
      <w:r w:rsidR="007D1270">
        <w:rPr>
          <w:rFonts w:ascii="Bell MT" w:hAnsi="Bell MT"/>
        </w:rPr>
        <w:t>-year</w:t>
      </w:r>
      <w:r w:rsidRPr="00830810">
        <w:rPr>
          <w:rFonts w:ascii="Bell MT" w:hAnsi="Bell MT"/>
        </w:rPr>
        <w:t xml:space="preserve"> consultative global process that ultimately culminated in the approval by a group of eminent legal scholars </w:t>
      </w:r>
      <w:r w:rsidR="00FE7F9E">
        <w:rPr>
          <w:rFonts w:ascii="Bell MT" w:hAnsi="Bell MT"/>
        </w:rPr>
        <w:t xml:space="preserve">in August 2013 </w:t>
      </w:r>
      <w:r w:rsidRPr="00830810">
        <w:rPr>
          <w:rFonts w:ascii="Bell MT" w:hAnsi="Bell MT"/>
        </w:rPr>
        <w:t xml:space="preserve">of the </w:t>
      </w:r>
      <w:r w:rsidRPr="00830810">
        <w:rPr>
          <w:rFonts w:ascii="Bell MT" w:hAnsi="Bell MT"/>
          <w:i/>
        </w:rPr>
        <w:t>Peninsula Principles on Climate Displacement Within States</w:t>
      </w:r>
      <w:r w:rsidRPr="00830810">
        <w:rPr>
          <w:rFonts w:ascii="Bell MT" w:hAnsi="Bell MT"/>
        </w:rPr>
        <w:t xml:space="preserve">, which provides </w:t>
      </w:r>
      <w:r w:rsidR="0001648A">
        <w:rPr>
          <w:rFonts w:ascii="Bell MT" w:hAnsi="Bell MT"/>
        </w:rPr>
        <w:t xml:space="preserve">the world's first </w:t>
      </w:r>
      <w:r w:rsidRPr="00830810">
        <w:rPr>
          <w:rFonts w:ascii="Bell MT" w:hAnsi="Bell MT"/>
        </w:rPr>
        <w:t>consolidated normative framework on how governments can best assist climate affected communities in a manner consistent with human rights law and best practice.</w:t>
      </w:r>
    </w:p>
    <w:p w:rsidR="00FE7F9E" w:rsidRDefault="00FE7F9E" w:rsidP="00E44752">
      <w:pPr>
        <w:rPr>
          <w:rFonts w:ascii="Bell MT" w:hAnsi="Bell MT"/>
        </w:rPr>
      </w:pPr>
    </w:p>
    <w:p w:rsidR="00FE7F9E" w:rsidRDefault="00FE7F9E" w:rsidP="00E44752">
      <w:pPr>
        <w:rPr>
          <w:rFonts w:ascii="Bell MT" w:hAnsi="Bell MT"/>
          <w:b/>
        </w:rPr>
      </w:pPr>
      <w:r w:rsidRPr="00FE7F9E">
        <w:rPr>
          <w:rFonts w:ascii="Bell MT" w:hAnsi="Bell MT"/>
          <w:b/>
        </w:rPr>
        <w:t xml:space="preserve">Climate </w:t>
      </w:r>
      <w:r w:rsidR="00753608">
        <w:rPr>
          <w:rFonts w:ascii="Bell MT" w:hAnsi="Bell MT"/>
          <w:b/>
        </w:rPr>
        <w:t xml:space="preserve">Change, </w:t>
      </w:r>
      <w:r w:rsidRPr="00FE7F9E">
        <w:rPr>
          <w:rFonts w:ascii="Bell MT" w:hAnsi="Bell MT"/>
          <w:b/>
        </w:rPr>
        <w:t>Human Rights</w:t>
      </w:r>
      <w:r w:rsidR="00753608">
        <w:rPr>
          <w:rFonts w:ascii="Bell MT" w:hAnsi="Bell MT"/>
          <w:b/>
        </w:rPr>
        <w:t xml:space="preserve"> and the Law</w:t>
      </w:r>
      <w:r w:rsidRPr="00FE7F9E">
        <w:rPr>
          <w:rFonts w:ascii="Bell MT" w:hAnsi="Bell MT"/>
          <w:b/>
        </w:rPr>
        <w:t>:</w:t>
      </w:r>
    </w:p>
    <w:p w:rsidR="00E44752" w:rsidRPr="00FE7F9E" w:rsidRDefault="00FE7F9E" w:rsidP="00E44752">
      <w:pPr>
        <w:rPr>
          <w:rFonts w:ascii="Bell MT" w:hAnsi="Bell MT"/>
        </w:rPr>
      </w:pPr>
      <w:r w:rsidRPr="00FE7F9E">
        <w:rPr>
          <w:rFonts w:ascii="Bell MT" w:hAnsi="Bell MT"/>
        </w:rPr>
        <w:t>The DS Director</w:t>
      </w:r>
      <w:r>
        <w:rPr>
          <w:rFonts w:ascii="Bell MT" w:hAnsi="Bell MT"/>
        </w:rPr>
        <w:t xml:space="preserve"> and CCDI Coordinator, Scott Leckie, teaches the world's first law school course on climate change and human rights at two of the world's Top 50 Universities, the Australian National University and Melbourne University schools of law.</w:t>
      </w:r>
    </w:p>
    <w:p w:rsidR="00E44752" w:rsidRPr="00830810" w:rsidRDefault="00E44752" w:rsidP="00E44752">
      <w:pPr>
        <w:rPr>
          <w:rFonts w:ascii="Bell MT" w:hAnsi="Bell MT"/>
        </w:rPr>
      </w:pPr>
    </w:p>
    <w:p w:rsidR="00E44752" w:rsidRPr="00830810" w:rsidRDefault="00753608" w:rsidP="00E44752">
      <w:pPr>
        <w:rPr>
          <w:rFonts w:ascii="Bell MT" w:hAnsi="Bell MT"/>
        </w:rPr>
      </w:pPr>
      <w:r>
        <w:rPr>
          <w:rFonts w:ascii="Bell MT" w:hAnsi="Bell MT"/>
          <w:b/>
        </w:rPr>
        <w:t xml:space="preserve">Groundbreaking </w:t>
      </w:r>
      <w:r w:rsidR="00E44752" w:rsidRPr="00830810">
        <w:rPr>
          <w:rFonts w:ascii="Bell MT" w:hAnsi="Bell MT"/>
          <w:b/>
        </w:rPr>
        <w:t>Publications:</w:t>
      </w:r>
    </w:p>
    <w:p w:rsidR="00FE7F9E" w:rsidRDefault="00E44752" w:rsidP="00E44752">
      <w:pPr>
        <w:rPr>
          <w:rFonts w:ascii="Bell MT" w:hAnsi="Bell MT"/>
        </w:rPr>
      </w:pPr>
      <w:r w:rsidRPr="00830810">
        <w:rPr>
          <w:rFonts w:ascii="Bell MT" w:hAnsi="Bell MT"/>
        </w:rPr>
        <w:t xml:space="preserve">DS has produced </w:t>
      </w:r>
      <w:r w:rsidR="00FE7F9E">
        <w:rPr>
          <w:rFonts w:ascii="Bell MT" w:hAnsi="Bell MT"/>
        </w:rPr>
        <w:t xml:space="preserve">more than one dozen </w:t>
      </w:r>
      <w:r w:rsidRPr="00830810">
        <w:rPr>
          <w:rFonts w:ascii="Bell MT" w:hAnsi="Bell MT"/>
        </w:rPr>
        <w:t>landmark publications on various a</w:t>
      </w:r>
      <w:r w:rsidR="00FE7F9E">
        <w:rPr>
          <w:rFonts w:ascii="Bell MT" w:hAnsi="Bell MT"/>
        </w:rPr>
        <w:t xml:space="preserve">spects of climate displacement, including a recent book on </w:t>
      </w:r>
      <w:r w:rsidR="00FE7F9E" w:rsidRPr="00753608">
        <w:rPr>
          <w:rFonts w:ascii="Bell MT" w:hAnsi="Bell MT"/>
          <w:i/>
        </w:rPr>
        <w:t>Land Solutions to Climate Displacement</w:t>
      </w:r>
      <w:r w:rsidR="00FE7F9E">
        <w:rPr>
          <w:rFonts w:ascii="Bell MT" w:hAnsi="Bell MT"/>
        </w:rPr>
        <w:t xml:space="preserve"> and a comprehensive </w:t>
      </w:r>
      <w:r w:rsidR="00753608">
        <w:rPr>
          <w:rFonts w:ascii="Bell MT" w:hAnsi="Bell MT"/>
        </w:rPr>
        <w:t>mapping study o</w:t>
      </w:r>
      <w:r w:rsidR="00FE7F9E">
        <w:rPr>
          <w:rFonts w:ascii="Bell MT" w:hAnsi="Bell MT"/>
        </w:rPr>
        <w:t xml:space="preserve">n </w:t>
      </w:r>
      <w:r w:rsidR="00753608">
        <w:rPr>
          <w:rFonts w:ascii="Bell MT" w:hAnsi="Bell MT"/>
        </w:rPr>
        <w:t xml:space="preserve">all </w:t>
      </w:r>
      <w:r w:rsidR="00FE7F9E">
        <w:rPr>
          <w:rFonts w:ascii="Bell MT" w:hAnsi="Bell MT"/>
        </w:rPr>
        <w:t xml:space="preserve">government competencies in Bangladesh to address climate displacement. </w:t>
      </w:r>
    </w:p>
    <w:p w:rsidR="00E44752" w:rsidRPr="00830810" w:rsidRDefault="00E44752" w:rsidP="00E44752">
      <w:pPr>
        <w:rPr>
          <w:rFonts w:ascii="Bell MT" w:hAnsi="Bell MT"/>
        </w:rPr>
      </w:pPr>
    </w:p>
    <w:p w:rsidR="0099125A" w:rsidRPr="00C4586E" w:rsidRDefault="0099125A" w:rsidP="0099125A">
      <w:pPr>
        <w:rPr>
          <w:rFonts w:ascii="Bell MT" w:hAnsi="Bell MT"/>
        </w:rPr>
      </w:pPr>
      <w:r w:rsidRPr="00C4586E">
        <w:rPr>
          <w:rFonts w:ascii="Bell MT" w:hAnsi="Bell MT"/>
        </w:rPr>
        <w:t>www.displacementsolutions.org</w:t>
      </w:r>
    </w:p>
    <w:p w:rsidR="00E44752" w:rsidRDefault="00E44752" w:rsidP="00E44752">
      <w:pPr>
        <w:rPr>
          <w:rFonts w:ascii="Bell MT" w:hAnsi="Bell MT"/>
        </w:rPr>
      </w:pPr>
    </w:p>
    <w:p w:rsidR="00E44752" w:rsidRDefault="00E44752" w:rsidP="00E44752">
      <w:pPr>
        <w:rPr>
          <w:rFonts w:ascii="Bell MT" w:hAnsi="Bell MT"/>
        </w:rPr>
      </w:pPr>
    </w:p>
    <w:p w:rsidR="00E44752" w:rsidRDefault="00603DED" w:rsidP="00E44752">
      <w:pPr>
        <w:rPr>
          <w:rFonts w:ascii="Bell MT" w:hAnsi="Bell MT"/>
          <w:b/>
        </w:rPr>
      </w:pPr>
      <w:r>
        <w:rPr>
          <w:rFonts w:ascii="Bell MT" w:hAnsi="Bell MT"/>
          <w:b/>
        </w:rPr>
        <w:br w:type="page"/>
      </w:r>
      <w:r w:rsidR="00E44752">
        <w:rPr>
          <w:rFonts w:ascii="Bell MT" w:hAnsi="Bell MT"/>
          <w:b/>
        </w:rPr>
        <w:t>PART II: FINANCIAL IMPLICATIONS OF THE INITIATIVE</w:t>
      </w:r>
    </w:p>
    <w:p w:rsidR="00E44752" w:rsidRDefault="00E44752" w:rsidP="00E44752">
      <w:pPr>
        <w:rPr>
          <w:rFonts w:ascii="Bell MT" w:hAnsi="Bell MT"/>
          <w:b/>
        </w:rPr>
      </w:pPr>
    </w:p>
    <w:p w:rsidR="0098715D" w:rsidRDefault="00D43C54" w:rsidP="00E44752">
      <w:pPr>
        <w:rPr>
          <w:rFonts w:ascii="Bell MT" w:hAnsi="Bell MT"/>
        </w:rPr>
      </w:pPr>
      <w:r w:rsidRPr="00D43C54">
        <w:rPr>
          <w:rFonts w:ascii="Bell MT" w:hAnsi="Bell MT"/>
        </w:rPr>
        <w:t>The DS CCDI</w:t>
      </w:r>
      <w:r>
        <w:rPr>
          <w:rFonts w:ascii="Bell MT" w:hAnsi="Bell MT"/>
        </w:rPr>
        <w:t xml:space="preserve"> has received support from a wide spectrum of donors since its inception in 2007. </w:t>
      </w:r>
      <w:r w:rsidR="00BA705C">
        <w:rPr>
          <w:rFonts w:ascii="Bell MT" w:hAnsi="Bell MT"/>
        </w:rPr>
        <w:t>Donors, which have supported this work,</w:t>
      </w:r>
      <w:r>
        <w:rPr>
          <w:rFonts w:ascii="Bell MT" w:hAnsi="Bell MT"/>
        </w:rPr>
        <w:t xml:space="preserve"> include the German Ministry of Development Cooperation (BMZ), the Swiss Federal Department of Foreign Affairs (FDFA), the Ministry of Foreign Affairs of the Principality of Liechtenstein, </w:t>
      </w:r>
      <w:r w:rsidR="00AF701D">
        <w:rPr>
          <w:rFonts w:ascii="Bell MT" w:hAnsi="Bell MT"/>
        </w:rPr>
        <w:t xml:space="preserve">the International Federation of Red Cross Red Crescent (IFRC), </w:t>
      </w:r>
      <w:r>
        <w:rPr>
          <w:rFonts w:ascii="Bell MT" w:hAnsi="Bell MT"/>
        </w:rPr>
        <w:t>Hoffmann Foundation</w:t>
      </w:r>
      <w:r w:rsidR="00AF701D">
        <w:rPr>
          <w:rFonts w:ascii="Bell MT" w:hAnsi="Bell MT"/>
        </w:rPr>
        <w:t xml:space="preserve">, Pictet Foundation and others. </w:t>
      </w:r>
    </w:p>
    <w:p w:rsidR="0098715D" w:rsidRDefault="0098715D" w:rsidP="00E44752">
      <w:pPr>
        <w:rPr>
          <w:rFonts w:ascii="Bell MT" w:hAnsi="Bell MT"/>
        </w:rPr>
      </w:pPr>
    </w:p>
    <w:p w:rsidR="002E3974" w:rsidRDefault="00AF701D" w:rsidP="00E44752">
      <w:pPr>
        <w:rPr>
          <w:rFonts w:ascii="Bell MT" w:hAnsi="Bell MT"/>
        </w:rPr>
      </w:pPr>
      <w:r>
        <w:rPr>
          <w:rFonts w:ascii="Bell MT" w:hAnsi="Bell MT"/>
        </w:rPr>
        <w:t>The CCDI is currently seeking additional funds to enable it to continue its work into 2015-2016.</w:t>
      </w:r>
      <w:r w:rsidR="0098715D">
        <w:rPr>
          <w:rFonts w:ascii="Bell MT" w:hAnsi="Bell MT"/>
        </w:rPr>
        <w:t xml:space="preserve"> An 84-page detailed plan of action and proposal outlining the intended activities and outputs of the CCDI is available from Displacement Solutions upon request. </w:t>
      </w:r>
    </w:p>
    <w:p w:rsidR="002E3974" w:rsidRDefault="002E3974" w:rsidP="00E44752">
      <w:pPr>
        <w:rPr>
          <w:rFonts w:ascii="Bell MT" w:hAnsi="Bell MT"/>
        </w:rPr>
      </w:pPr>
    </w:p>
    <w:p w:rsidR="005954EE" w:rsidRDefault="002E3974" w:rsidP="00E44752">
      <w:pPr>
        <w:rPr>
          <w:rFonts w:ascii="Bell MT" w:hAnsi="Bell MT"/>
        </w:rPr>
      </w:pPr>
      <w:r>
        <w:rPr>
          <w:rFonts w:ascii="Bell MT" w:hAnsi="Bell MT"/>
        </w:rPr>
        <w:t xml:space="preserve">To date, approximately CHF 2,000,000 </w:t>
      </w:r>
      <w:r w:rsidR="007A640F">
        <w:rPr>
          <w:rFonts w:ascii="Bell MT" w:hAnsi="Bell MT"/>
        </w:rPr>
        <w:t xml:space="preserve">(Swiss Francs) </w:t>
      </w:r>
      <w:r>
        <w:rPr>
          <w:rFonts w:ascii="Bell MT" w:hAnsi="Bell MT"/>
        </w:rPr>
        <w:t>has been provided by these various donors towards the various efforts of the CCDI which address areas such as climate displacement law, land solutions to climate displacement, relocation feasibility studies,</w:t>
      </w:r>
      <w:r w:rsidR="005954EE">
        <w:rPr>
          <w:rFonts w:ascii="Bell MT" w:hAnsi="Bell MT"/>
        </w:rPr>
        <w:t xml:space="preserve"> training and education projects</w:t>
      </w:r>
      <w:r>
        <w:rPr>
          <w:rFonts w:ascii="Bell MT" w:hAnsi="Bell MT"/>
        </w:rPr>
        <w:t xml:space="preserve"> and c</w:t>
      </w:r>
      <w:r w:rsidR="005954EE">
        <w:rPr>
          <w:rFonts w:ascii="Bell MT" w:hAnsi="Bell MT"/>
        </w:rPr>
        <w:t xml:space="preserve">ountry-specific climate displacement work in various </w:t>
      </w:r>
      <w:r>
        <w:rPr>
          <w:rFonts w:ascii="Bell MT" w:hAnsi="Bell MT"/>
        </w:rPr>
        <w:t xml:space="preserve">countries including Australia, Bangladesh, </w:t>
      </w:r>
      <w:r w:rsidR="005954EE">
        <w:rPr>
          <w:rFonts w:ascii="Bell MT" w:hAnsi="Bell MT"/>
        </w:rPr>
        <w:t xml:space="preserve">Denmark (Greenland), </w:t>
      </w:r>
      <w:r>
        <w:rPr>
          <w:rFonts w:ascii="Bell MT" w:hAnsi="Bell MT"/>
        </w:rPr>
        <w:t>Fiji, Kiribati, Myanmar, Panama, Papua New Guinea, Tuvalu</w:t>
      </w:r>
      <w:r w:rsidR="005954EE">
        <w:rPr>
          <w:rFonts w:ascii="Bell MT" w:hAnsi="Bell MT"/>
        </w:rPr>
        <w:t xml:space="preserve"> and the United States.</w:t>
      </w:r>
    </w:p>
    <w:p w:rsidR="005954EE" w:rsidRDefault="005954EE" w:rsidP="00E44752">
      <w:pPr>
        <w:rPr>
          <w:rFonts w:ascii="Bell MT" w:hAnsi="Bell MT"/>
        </w:rPr>
      </w:pPr>
    </w:p>
    <w:p w:rsidR="00E44752" w:rsidRPr="00C4586E" w:rsidRDefault="005954EE" w:rsidP="00E44752">
      <w:pPr>
        <w:rPr>
          <w:rFonts w:ascii="Bell MT" w:hAnsi="Bell MT"/>
        </w:rPr>
      </w:pPr>
      <w:r>
        <w:rPr>
          <w:rFonts w:ascii="Bell MT" w:hAnsi="Bell MT"/>
        </w:rPr>
        <w:t xml:space="preserve">If the CCDI is awarded the Sasakawa Award, the funds will be specifically earmarked for the continuation of land acquisition activities in Bangladesh for </w:t>
      </w:r>
      <w:r w:rsidRPr="00C4586E">
        <w:rPr>
          <w:rFonts w:ascii="Bell MT" w:hAnsi="Bell MT"/>
        </w:rPr>
        <w:t xml:space="preserve">selected climate displaced communities in Chittagong district. </w:t>
      </w:r>
    </w:p>
    <w:p w:rsidR="00C4586E" w:rsidRPr="00C4586E" w:rsidRDefault="00C4586E">
      <w:pPr>
        <w:rPr>
          <w:rFonts w:ascii="Bell MT" w:hAnsi="Bell MT"/>
        </w:rPr>
      </w:pPr>
    </w:p>
    <w:sectPr w:rsidR="00C4586E" w:rsidRPr="00C4586E" w:rsidSect="00931879">
      <w:footerReference w:type="even" r:id="rId7"/>
      <w:footerReference w:type="default" r:id="rId8"/>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27A8" w:rsidRDefault="00781AF6">
      <w:r>
        <w:separator/>
      </w:r>
    </w:p>
  </w:endnote>
  <w:endnote w:type="continuationSeparator" w:id="0">
    <w:p w:rsidR="004B27A8" w:rsidRDefault="00781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Bell MT">
    <w:panose1 w:val="020205030603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D15" w:rsidRDefault="0064413E" w:rsidP="00727102">
    <w:pPr>
      <w:pStyle w:val="Footer"/>
      <w:framePr w:wrap="around" w:vAnchor="text" w:hAnchor="margin" w:xAlign="right" w:y="1"/>
      <w:rPr>
        <w:rStyle w:val="PageNumber"/>
      </w:rPr>
    </w:pPr>
    <w:r>
      <w:rPr>
        <w:rStyle w:val="PageNumber"/>
      </w:rPr>
      <w:fldChar w:fldCharType="begin"/>
    </w:r>
    <w:r w:rsidR="00C23D15">
      <w:rPr>
        <w:rStyle w:val="PageNumber"/>
      </w:rPr>
      <w:instrText xml:space="preserve">PAGE  </w:instrText>
    </w:r>
    <w:r>
      <w:rPr>
        <w:rStyle w:val="PageNumber"/>
      </w:rPr>
      <w:fldChar w:fldCharType="end"/>
    </w:r>
  </w:p>
  <w:p w:rsidR="00C23D15" w:rsidRDefault="00C23D15" w:rsidP="00C23D1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D15" w:rsidRDefault="0064413E" w:rsidP="00727102">
    <w:pPr>
      <w:pStyle w:val="Footer"/>
      <w:framePr w:wrap="around" w:vAnchor="text" w:hAnchor="margin" w:xAlign="right" w:y="1"/>
      <w:rPr>
        <w:rStyle w:val="PageNumber"/>
      </w:rPr>
    </w:pPr>
    <w:r>
      <w:rPr>
        <w:rStyle w:val="PageNumber"/>
      </w:rPr>
      <w:fldChar w:fldCharType="begin"/>
    </w:r>
    <w:r w:rsidR="00C23D15">
      <w:rPr>
        <w:rStyle w:val="PageNumber"/>
      </w:rPr>
      <w:instrText xml:space="preserve">PAGE  </w:instrText>
    </w:r>
    <w:r>
      <w:rPr>
        <w:rStyle w:val="PageNumber"/>
      </w:rPr>
      <w:fldChar w:fldCharType="separate"/>
    </w:r>
    <w:r w:rsidR="002B4251">
      <w:rPr>
        <w:rStyle w:val="PageNumber"/>
        <w:noProof/>
      </w:rPr>
      <w:t>1</w:t>
    </w:r>
    <w:r>
      <w:rPr>
        <w:rStyle w:val="PageNumber"/>
      </w:rPr>
      <w:fldChar w:fldCharType="end"/>
    </w:r>
  </w:p>
  <w:p w:rsidR="00C23D15" w:rsidRDefault="00C23D15" w:rsidP="00C23D15">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27A8" w:rsidRDefault="00781AF6">
      <w:r>
        <w:separator/>
      </w:r>
    </w:p>
  </w:footnote>
  <w:footnote w:type="continuationSeparator" w:id="0">
    <w:p w:rsidR="004B27A8" w:rsidRDefault="00781A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752"/>
    <w:rsid w:val="0001648A"/>
    <w:rsid w:val="000A10C0"/>
    <w:rsid w:val="002B4251"/>
    <w:rsid w:val="002E3974"/>
    <w:rsid w:val="003B7A52"/>
    <w:rsid w:val="004B27A8"/>
    <w:rsid w:val="004D754D"/>
    <w:rsid w:val="005954EE"/>
    <w:rsid w:val="005C17D4"/>
    <w:rsid w:val="00603DED"/>
    <w:rsid w:val="0064413E"/>
    <w:rsid w:val="00753608"/>
    <w:rsid w:val="00781AF6"/>
    <w:rsid w:val="007A640F"/>
    <w:rsid w:val="007D1270"/>
    <w:rsid w:val="00931879"/>
    <w:rsid w:val="009344D8"/>
    <w:rsid w:val="0098715D"/>
    <w:rsid w:val="0099125A"/>
    <w:rsid w:val="00A54F55"/>
    <w:rsid w:val="00AF701D"/>
    <w:rsid w:val="00BA705C"/>
    <w:rsid w:val="00C23D15"/>
    <w:rsid w:val="00C4586E"/>
    <w:rsid w:val="00CC0A18"/>
    <w:rsid w:val="00D43C54"/>
    <w:rsid w:val="00DC1DE5"/>
    <w:rsid w:val="00E44752"/>
    <w:rsid w:val="00E758A7"/>
    <w:rsid w:val="00FE7F9E"/>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752"/>
    <w:pPr>
      <w:spacing w:after="0"/>
    </w:pPr>
    <w:rPr>
      <w:rFonts w:eastAsiaTheme="minorEastAsia"/>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742285"/>
    <w:rPr>
      <w:rFonts w:ascii="Lucida Grande" w:hAnsi="Lucida Grande"/>
      <w:sz w:val="18"/>
      <w:szCs w:val="18"/>
    </w:rPr>
  </w:style>
  <w:style w:type="character" w:customStyle="1" w:styleId="BalloonTextChar">
    <w:name w:val="Balloon Text Char"/>
    <w:basedOn w:val="DefaultParagraphFont"/>
    <w:uiPriority w:val="99"/>
    <w:semiHidden/>
    <w:rsid w:val="00742285"/>
    <w:rPr>
      <w:rFonts w:ascii="Lucida Grande" w:hAnsi="Lucida Grande"/>
      <w:sz w:val="18"/>
      <w:szCs w:val="18"/>
    </w:rPr>
  </w:style>
  <w:style w:type="character" w:customStyle="1" w:styleId="BalloonTextChar1">
    <w:name w:val="Balloon Text Char1"/>
    <w:basedOn w:val="DefaultParagraphFont"/>
    <w:link w:val="BalloonText"/>
    <w:uiPriority w:val="99"/>
    <w:semiHidden/>
    <w:rsid w:val="00742285"/>
    <w:rPr>
      <w:rFonts w:ascii="Lucida Grande" w:hAnsi="Lucida Grande"/>
      <w:sz w:val="18"/>
      <w:szCs w:val="18"/>
    </w:rPr>
  </w:style>
  <w:style w:type="paragraph" w:styleId="Footer">
    <w:name w:val="footer"/>
    <w:basedOn w:val="Normal"/>
    <w:link w:val="FooterChar"/>
    <w:uiPriority w:val="99"/>
    <w:unhideWhenUsed/>
    <w:rsid w:val="00C23D15"/>
    <w:pPr>
      <w:tabs>
        <w:tab w:val="center" w:pos="4320"/>
        <w:tab w:val="right" w:pos="8640"/>
      </w:tabs>
    </w:pPr>
  </w:style>
  <w:style w:type="character" w:customStyle="1" w:styleId="FooterChar">
    <w:name w:val="Footer Char"/>
    <w:basedOn w:val="DefaultParagraphFont"/>
    <w:link w:val="Footer"/>
    <w:uiPriority w:val="99"/>
    <w:rsid w:val="00C23D15"/>
    <w:rPr>
      <w:rFonts w:eastAsiaTheme="minorEastAsia"/>
      <w:lang w:val="en-AU"/>
    </w:rPr>
  </w:style>
  <w:style w:type="character" w:styleId="PageNumber">
    <w:name w:val="page number"/>
    <w:basedOn w:val="DefaultParagraphFont"/>
    <w:uiPriority w:val="99"/>
    <w:semiHidden/>
    <w:unhideWhenUsed/>
    <w:rsid w:val="00C23D1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752"/>
    <w:pPr>
      <w:spacing w:after="0"/>
    </w:pPr>
    <w:rPr>
      <w:rFonts w:eastAsiaTheme="minorEastAsia"/>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742285"/>
    <w:rPr>
      <w:rFonts w:ascii="Lucida Grande" w:hAnsi="Lucida Grande"/>
      <w:sz w:val="18"/>
      <w:szCs w:val="18"/>
    </w:rPr>
  </w:style>
  <w:style w:type="character" w:customStyle="1" w:styleId="BalloonTextChar">
    <w:name w:val="Balloon Text Char"/>
    <w:basedOn w:val="DefaultParagraphFont"/>
    <w:uiPriority w:val="99"/>
    <w:semiHidden/>
    <w:rsid w:val="00742285"/>
    <w:rPr>
      <w:rFonts w:ascii="Lucida Grande" w:hAnsi="Lucida Grande"/>
      <w:sz w:val="18"/>
      <w:szCs w:val="18"/>
    </w:rPr>
  </w:style>
  <w:style w:type="character" w:customStyle="1" w:styleId="BalloonTextChar1">
    <w:name w:val="Balloon Text Char1"/>
    <w:basedOn w:val="DefaultParagraphFont"/>
    <w:link w:val="BalloonText"/>
    <w:uiPriority w:val="99"/>
    <w:semiHidden/>
    <w:rsid w:val="00742285"/>
    <w:rPr>
      <w:rFonts w:ascii="Lucida Grande" w:hAnsi="Lucida Grande"/>
      <w:sz w:val="18"/>
      <w:szCs w:val="18"/>
    </w:rPr>
  </w:style>
  <w:style w:type="paragraph" w:styleId="Footer">
    <w:name w:val="footer"/>
    <w:basedOn w:val="Normal"/>
    <w:link w:val="FooterChar"/>
    <w:uiPriority w:val="99"/>
    <w:unhideWhenUsed/>
    <w:rsid w:val="00C23D15"/>
    <w:pPr>
      <w:tabs>
        <w:tab w:val="center" w:pos="4320"/>
        <w:tab w:val="right" w:pos="8640"/>
      </w:tabs>
    </w:pPr>
  </w:style>
  <w:style w:type="character" w:customStyle="1" w:styleId="FooterChar">
    <w:name w:val="Footer Char"/>
    <w:basedOn w:val="DefaultParagraphFont"/>
    <w:link w:val="Footer"/>
    <w:uiPriority w:val="99"/>
    <w:rsid w:val="00C23D15"/>
    <w:rPr>
      <w:rFonts w:eastAsiaTheme="minorEastAsia"/>
      <w:lang w:val="en-AU"/>
    </w:rPr>
  </w:style>
  <w:style w:type="character" w:styleId="PageNumber">
    <w:name w:val="page number"/>
    <w:basedOn w:val="DefaultParagraphFont"/>
    <w:uiPriority w:val="99"/>
    <w:semiHidden/>
    <w:unhideWhenUsed/>
    <w:rsid w:val="00C23D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1004</Words>
  <Characters>5727</Characters>
  <Application>Microsoft Macintosh Word</Application>
  <DocSecurity>0</DocSecurity>
  <Lines>47</Lines>
  <Paragraphs>13</Paragraphs>
  <ScaleCrop>false</ScaleCrop>
  <Company>DS</Company>
  <LinksUpToDate>false</LinksUpToDate>
  <CharactersWithSpaces>6718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Leckie</dc:creator>
  <cp:keywords/>
  <cp:lastModifiedBy>Dan</cp:lastModifiedBy>
  <cp:revision>2</cp:revision>
  <cp:lastPrinted>2014-10-16T00:49:00Z</cp:lastPrinted>
  <dcterms:created xsi:type="dcterms:W3CDTF">2014-10-17T06:36:00Z</dcterms:created>
  <dcterms:modified xsi:type="dcterms:W3CDTF">2014-10-17T06:36:00Z</dcterms:modified>
</cp:coreProperties>
</file>